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CAE" w:rsidRPr="00135948" w:rsidRDefault="00135948" w:rsidP="00891CAE">
      <w:pPr>
        <w:tabs>
          <w:tab w:val="left" w:pos="2154"/>
          <w:tab w:val="left" w:pos="4309"/>
          <w:tab w:val="left" w:pos="6463"/>
        </w:tabs>
        <w:rPr>
          <w:rFonts w:cs="Arial"/>
          <w:b/>
          <w:kern w:val="22"/>
          <w:sz w:val="24"/>
        </w:rPr>
      </w:pPr>
      <w:r w:rsidRPr="00135948">
        <w:rPr>
          <w:b/>
          <w:sz w:val="24"/>
        </w:rPr>
        <w:t>PRESSEMITTEILUNG AUMÜLLER AUMATIC GmbH</w:t>
      </w:r>
    </w:p>
    <w:p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79339C"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Thierhaupten, den 05</w:t>
      </w:r>
      <w:r w:rsidR="009D282E">
        <w:rPr>
          <w:rFonts w:cs="Arial"/>
          <w:kern w:val="22"/>
          <w:sz w:val="22"/>
        </w:rPr>
        <w:t>.12.2018</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Pr="00135948" w:rsidRDefault="005D24A3" w:rsidP="003F6675">
      <w:pPr>
        <w:pStyle w:val="Textkrper"/>
        <w:tabs>
          <w:tab w:val="left" w:pos="2154"/>
          <w:tab w:val="left" w:pos="4309"/>
          <w:tab w:val="left" w:pos="6463"/>
          <w:tab w:val="left" w:pos="7655"/>
          <w:tab w:val="left" w:pos="8080"/>
        </w:tabs>
        <w:spacing w:after="0"/>
        <w:rPr>
          <w:b/>
          <w:sz w:val="24"/>
        </w:rPr>
      </w:pPr>
      <w:r>
        <w:rPr>
          <w:b/>
          <w:sz w:val="24"/>
        </w:rPr>
        <w:t>Spendenaktion bei AUMÜLLER AUMATIC: Spielzeug für bedürftige Kinder</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Default="00157F04"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Die Toys Company ist ein bundesweites Projekt,</w:t>
      </w:r>
      <w:r w:rsidR="00234790">
        <w:rPr>
          <w:rFonts w:cs="Arial"/>
          <w:kern w:val="22"/>
          <w:sz w:val="22"/>
        </w:rPr>
        <w:t xml:space="preserve"> welches gespendetes Spielzeug reinigt, repariert und kostenlos an bedürftige Kinder und soziale Einrichtungen verteilt.</w:t>
      </w:r>
    </w:p>
    <w:p w:rsidR="009D282E" w:rsidRDefault="009D282E" w:rsidP="003F6675">
      <w:pPr>
        <w:pStyle w:val="Textkrper"/>
        <w:tabs>
          <w:tab w:val="left" w:pos="2154"/>
          <w:tab w:val="left" w:pos="4309"/>
          <w:tab w:val="left" w:pos="6463"/>
          <w:tab w:val="left" w:pos="7655"/>
          <w:tab w:val="left" w:pos="8080"/>
        </w:tabs>
        <w:spacing w:after="0"/>
        <w:rPr>
          <w:rFonts w:cs="Arial"/>
          <w:kern w:val="22"/>
          <w:sz w:val="22"/>
        </w:rPr>
      </w:pPr>
    </w:p>
    <w:p w:rsidR="009D282E" w:rsidRDefault="009D282E" w:rsidP="009D282E">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Weihnachten rückt immer näher und bei AUMÜLLER AUMATIC </w:t>
      </w:r>
      <w:r w:rsidR="00D2173D">
        <w:rPr>
          <w:rFonts w:cs="Arial"/>
          <w:kern w:val="22"/>
          <w:sz w:val="22"/>
        </w:rPr>
        <w:t>wird, wie schon die Jahre zuvor,</w:t>
      </w:r>
      <w:r>
        <w:rPr>
          <w:rFonts w:cs="Arial"/>
          <w:kern w:val="22"/>
          <w:sz w:val="22"/>
        </w:rPr>
        <w:t xml:space="preserve"> nic</w:t>
      </w:r>
      <w:r w:rsidR="00D2173D">
        <w:rPr>
          <w:rFonts w:cs="Arial"/>
          <w:kern w:val="22"/>
          <w:sz w:val="22"/>
        </w:rPr>
        <w:t>ht mehr benötigtes Spielzeug gesammelt um es</w:t>
      </w:r>
      <w:r>
        <w:rPr>
          <w:rFonts w:cs="Arial"/>
          <w:kern w:val="22"/>
          <w:sz w:val="22"/>
        </w:rPr>
        <w:t xml:space="preserve"> zu spenden. Auch bedürftige Kinder in Augsburg und Umgebung sollen zu Weihnachten ein Geschenk unter dem Weihnachtsbaum vorfinden und dafür setzt sich das gesamte Unternehmen ein. Innerhalb von zwei Tagen kamen jede Menge verschiedenster Spielsachen zusammen, von Kuscheltieren und Puppen, über Bücher und Bausteine, sowohl Puzzle, Br</w:t>
      </w:r>
      <w:r w:rsidR="00234790">
        <w:rPr>
          <w:rFonts w:cs="Arial"/>
          <w:kern w:val="22"/>
          <w:sz w:val="22"/>
        </w:rPr>
        <w:t xml:space="preserve">ett- und Kartenspiele als auch </w:t>
      </w:r>
      <w:r>
        <w:rPr>
          <w:rFonts w:cs="Arial"/>
          <w:kern w:val="22"/>
          <w:sz w:val="22"/>
        </w:rPr>
        <w:t>Spielzeugautos und Bälle. Diese wurden der Toys Company erfolgreich übergeben. Bis Weihnachten werden die Spenden entsprechend aufbereitet und lassen an Weihnachten viele Kinderaugen leuchten.</w:t>
      </w:r>
    </w:p>
    <w:p w:rsidR="009D282E" w:rsidRDefault="009D282E" w:rsidP="009D282E">
      <w:pPr>
        <w:pStyle w:val="Textkrper"/>
        <w:tabs>
          <w:tab w:val="left" w:pos="2154"/>
          <w:tab w:val="left" w:pos="4309"/>
          <w:tab w:val="left" w:pos="6463"/>
          <w:tab w:val="left" w:pos="7655"/>
          <w:tab w:val="left" w:pos="8080"/>
        </w:tabs>
        <w:spacing w:after="0"/>
        <w:rPr>
          <w:rFonts w:cs="Arial"/>
          <w:kern w:val="22"/>
          <w:sz w:val="22"/>
        </w:rPr>
      </w:pPr>
    </w:p>
    <w:p w:rsidR="009D282E" w:rsidRDefault="009D282E" w:rsidP="009D282E">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Die Geschäftsführung ist auch dieses Jahr wieder sehr stolz auf die gemeinsame Leistung und die zahlreichen Spenden und bedankt sich herzlich bei allen Mitarbeitern.</w:t>
      </w:r>
    </w:p>
    <w:p w:rsidR="004A4D6A" w:rsidRDefault="004A4D6A" w:rsidP="009D282E">
      <w:pPr>
        <w:pStyle w:val="Textkrper"/>
        <w:tabs>
          <w:tab w:val="left" w:pos="2154"/>
          <w:tab w:val="left" w:pos="4309"/>
          <w:tab w:val="left" w:pos="6463"/>
          <w:tab w:val="left" w:pos="7655"/>
          <w:tab w:val="left" w:pos="8080"/>
        </w:tabs>
        <w:spacing w:after="0"/>
        <w:rPr>
          <w:rFonts w:cs="Arial"/>
          <w:kern w:val="22"/>
          <w:sz w:val="22"/>
        </w:rPr>
      </w:pPr>
    </w:p>
    <w:p w:rsidR="004A4D6A" w:rsidRPr="004A4D6A" w:rsidRDefault="004A4D6A" w:rsidP="009D282E">
      <w:pPr>
        <w:pStyle w:val="Textkrper"/>
        <w:tabs>
          <w:tab w:val="left" w:pos="2154"/>
          <w:tab w:val="left" w:pos="4309"/>
          <w:tab w:val="left" w:pos="6463"/>
          <w:tab w:val="left" w:pos="7655"/>
          <w:tab w:val="left" w:pos="8080"/>
        </w:tabs>
        <w:spacing w:after="0"/>
        <w:rPr>
          <w:rFonts w:cs="Arial"/>
          <w:b/>
          <w:kern w:val="22"/>
          <w:sz w:val="22"/>
        </w:rPr>
      </w:pPr>
      <w:r w:rsidRPr="004A4D6A">
        <w:rPr>
          <w:rFonts w:cs="Arial"/>
          <w:b/>
          <w:kern w:val="22"/>
          <w:sz w:val="22"/>
        </w:rPr>
        <w:t xml:space="preserve">Bilder: </w:t>
      </w:r>
    </w:p>
    <w:p w:rsidR="00CE250B" w:rsidRDefault="000A2D4D" w:rsidP="009D282E">
      <w:pPr>
        <w:pStyle w:val="Textkrper"/>
        <w:tabs>
          <w:tab w:val="left" w:pos="2154"/>
          <w:tab w:val="left" w:pos="4309"/>
          <w:tab w:val="left" w:pos="6463"/>
          <w:tab w:val="left" w:pos="7655"/>
          <w:tab w:val="left" w:pos="8080"/>
        </w:tabs>
        <w:spacing w:after="0"/>
        <w:rPr>
          <w:rFonts w:cs="Arial"/>
          <w:kern w:val="22"/>
          <w:sz w:val="22"/>
        </w:rPr>
      </w:pPr>
      <w:r w:rsidRPr="00CE250B">
        <w:rPr>
          <w:rFonts w:cs="Arial"/>
          <w:i/>
          <w:noProof/>
          <w:kern w:val="22"/>
          <w:szCs w:val="20"/>
          <w:lang w:eastAsia="de-DE" w:bidi="ar-SA"/>
        </w:rPr>
        <w:drawing>
          <wp:anchor distT="0" distB="0" distL="114300" distR="114300" simplePos="0" relativeHeight="251658240" behindDoc="1" locked="0" layoutInCell="1" allowOverlap="1">
            <wp:simplePos x="0" y="0"/>
            <wp:positionH relativeFrom="margin">
              <wp:align>left</wp:align>
            </wp:positionH>
            <wp:positionV relativeFrom="paragraph">
              <wp:posOffset>175895</wp:posOffset>
            </wp:positionV>
            <wp:extent cx="3059430" cy="2292350"/>
            <wp:effectExtent l="0" t="0" r="7620" b="0"/>
            <wp:wrapSquare wrapText="bothSides"/>
            <wp:docPr id="6" name="Grafik 6" descr="Z:\In Bearbeitung\PM Toys Company 2018\DSCF5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 Bearbeitung\PM Toys Company 2018\DSCF50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9430" cy="2292350"/>
                    </a:xfrm>
                    <a:prstGeom prst="rect">
                      <a:avLst/>
                    </a:prstGeom>
                    <a:noFill/>
                    <a:ln>
                      <a:noFill/>
                    </a:ln>
                  </pic:spPr>
                </pic:pic>
              </a:graphicData>
            </a:graphic>
          </wp:anchor>
        </w:drawing>
      </w:r>
      <w:r w:rsidR="00234790">
        <w:rPr>
          <w:rFonts w:cs="Arial"/>
          <w:noProof/>
          <w:kern w:val="22"/>
          <w:sz w:val="22"/>
          <w:lang w:eastAsia="de-DE" w:bidi="ar-SA"/>
        </w:rPr>
        <w:drawing>
          <wp:anchor distT="0" distB="0" distL="114300" distR="114300" simplePos="0" relativeHeight="251660288" behindDoc="0" locked="0" layoutInCell="1" allowOverlap="1">
            <wp:simplePos x="0" y="0"/>
            <wp:positionH relativeFrom="margin">
              <wp:align>right</wp:align>
            </wp:positionH>
            <wp:positionV relativeFrom="paragraph">
              <wp:posOffset>162560</wp:posOffset>
            </wp:positionV>
            <wp:extent cx="3059430" cy="2292350"/>
            <wp:effectExtent l="0" t="0" r="7620" b="0"/>
            <wp:wrapTopAndBottom/>
            <wp:docPr id="10" name="Grafik 10" descr="Z:\In Bearbeitung\PM Toys Company 2018\DSCF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n Bearbeitung\PM Toys Company 2018\DSCF50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430" cy="2292350"/>
                    </a:xfrm>
                    <a:prstGeom prst="rect">
                      <a:avLst/>
                    </a:prstGeom>
                    <a:noFill/>
                    <a:ln>
                      <a:noFill/>
                    </a:ln>
                  </pic:spPr>
                </pic:pic>
              </a:graphicData>
            </a:graphic>
          </wp:anchor>
        </w:drawing>
      </w:r>
    </w:p>
    <w:p w:rsidR="00D2173D" w:rsidRPr="00CE250B" w:rsidRDefault="00D2173D" w:rsidP="003F6675">
      <w:pPr>
        <w:pStyle w:val="Textkrper"/>
        <w:tabs>
          <w:tab w:val="left" w:pos="2154"/>
          <w:tab w:val="left" w:pos="4309"/>
          <w:tab w:val="left" w:pos="6463"/>
          <w:tab w:val="left" w:pos="7655"/>
          <w:tab w:val="left" w:pos="8080"/>
        </w:tabs>
        <w:spacing w:after="0"/>
        <w:rPr>
          <w:rFonts w:cs="Arial"/>
          <w:b/>
          <w:kern w:val="22"/>
          <w:sz w:val="22"/>
        </w:rPr>
      </w:pPr>
    </w:p>
    <w:p w:rsidR="004A4D6A" w:rsidRDefault="004A4D6A">
      <w:pPr>
        <w:widowControl/>
        <w:suppressAutoHyphens w:val="0"/>
        <w:rPr>
          <w:rFonts w:cs="Arial"/>
          <w:kern w:val="22"/>
          <w:sz w:val="22"/>
        </w:rPr>
      </w:pPr>
      <w:r w:rsidRPr="004A4D6A">
        <w:rPr>
          <w:rFonts w:cs="Arial"/>
          <w:kern w:val="22"/>
          <w:sz w:val="22"/>
        </w:rPr>
        <w:t xml:space="preserve">Bildunterschrift: Die Sammelaktion war ein voller Erfolg. Das viele Spielzeug ging an die Toys Company und wird bedürftigen Kindern und sozialen Einrichtungen zu Verfügung stellt. </w:t>
      </w:r>
      <w:r>
        <w:rPr>
          <w:rFonts w:cs="Arial"/>
          <w:kern w:val="22"/>
          <w:sz w:val="22"/>
        </w:rPr>
        <w:t>Damit viele Kinder aus der Region Augsburg ein Geschenk unter dem Wei</w:t>
      </w:r>
      <w:bookmarkStart w:id="0" w:name="_GoBack"/>
      <w:bookmarkEnd w:id="0"/>
      <w:r>
        <w:rPr>
          <w:rFonts w:cs="Arial"/>
          <w:kern w:val="22"/>
          <w:sz w:val="22"/>
        </w:rPr>
        <w:t>hnachtsbaum finden.</w:t>
      </w:r>
    </w:p>
    <w:p w:rsidR="004A4D6A" w:rsidRDefault="004A4D6A">
      <w:pPr>
        <w:widowControl/>
        <w:suppressAutoHyphens w:val="0"/>
        <w:rPr>
          <w:rFonts w:cs="Arial"/>
          <w:kern w:val="22"/>
          <w:sz w:val="22"/>
        </w:rPr>
      </w:pPr>
    </w:p>
    <w:p w:rsidR="004A4D6A" w:rsidRDefault="004A4D6A" w:rsidP="004A4D6A">
      <w:pPr>
        <w:widowControl/>
        <w:suppressAutoHyphens w:val="0"/>
        <w:rPr>
          <w:rFonts w:cs="Arial"/>
          <w:kern w:val="22"/>
          <w:sz w:val="22"/>
        </w:rPr>
      </w:pPr>
      <w:r>
        <w:rPr>
          <w:rFonts w:cs="Arial"/>
          <w:kern w:val="22"/>
          <w:sz w:val="22"/>
        </w:rPr>
        <w:t>Bildrechte: Aumüller Aumatic GmbH</w:t>
      </w:r>
    </w:p>
    <w:p w:rsidR="00234790" w:rsidRPr="004A4D6A" w:rsidRDefault="00234790">
      <w:pPr>
        <w:widowControl/>
        <w:suppressAutoHyphens w:val="0"/>
        <w:rPr>
          <w:rFonts w:cs="Arial"/>
          <w:kern w:val="22"/>
          <w:sz w:val="22"/>
        </w:rPr>
      </w:pPr>
      <w:r w:rsidRPr="004A4D6A">
        <w:rPr>
          <w:rFonts w:cs="Arial"/>
          <w:kern w:val="22"/>
          <w:sz w:val="22"/>
        </w:rPr>
        <w:br w:type="page"/>
      </w:r>
    </w:p>
    <w:p w:rsidR="0015257F" w:rsidRPr="00334A45" w:rsidRDefault="00334A45" w:rsidP="003F6675">
      <w:pPr>
        <w:pStyle w:val="Textkrper"/>
        <w:tabs>
          <w:tab w:val="left" w:pos="2154"/>
          <w:tab w:val="left" w:pos="4309"/>
          <w:tab w:val="left" w:pos="6463"/>
          <w:tab w:val="left" w:pos="7655"/>
          <w:tab w:val="left" w:pos="8080"/>
        </w:tabs>
        <w:spacing w:after="0"/>
        <w:rPr>
          <w:rFonts w:cs="Arial"/>
          <w:b/>
          <w:kern w:val="22"/>
          <w:sz w:val="22"/>
        </w:rPr>
      </w:pPr>
      <w:r w:rsidRPr="00334A45">
        <w:rPr>
          <w:rFonts w:cs="Arial"/>
          <w:b/>
          <w:kern w:val="22"/>
          <w:sz w:val="22"/>
        </w:rPr>
        <w:lastRenderedPageBreak/>
        <w:t>Ansprechpartner</w:t>
      </w:r>
      <w:r w:rsidR="00CB31B4">
        <w:rPr>
          <w:rFonts w:cs="Arial"/>
          <w:b/>
          <w:kern w:val="22"/>
          <w:sz w:val="22"/>
        </w:rPr>
        <w:t xml:space="preserve"> Presse</w:t>
      </w:r>
      <w:r w:rsidRPr="00334A45">
        <w:rPr>
          <w:rFonts w:cs="Arial"/>
          <w:b/>
          <w:kern w:val="22"/>
          <w:sz w:val="22"/>
        </w:rPr>
        <w:t>:</w:t>
      </w: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GmbH</w:t>
      </w:r>
      <w:r>
        <w:rPr>
          <w:rFonts w:eastAsiaTheme="minorEastAsia"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Thierhaupten, Germany </w:t>
      </w:r>
      <w:r w:rsidRPr="00334A45">
        <w:rPr>
          <w:rFonts w:cs="Arial"/>
          <w:kern w:val="22"/>
          <w:sz w:val="22"/>
        </w:rPr>
        <w:br/>
        <w:t xml:space="preserve">Fon +49 (0)8271 8185-0 </w:t>
      </w:r>
      <w:r w:rsidRPr="00334A45">
        <w:rPr>
          <w:rFonts w:cs="Arial"/>
          <w:kern w:val="22"/>
          <w:sz w:val="22"/>
        </w:rPr>
        <w:br/>
        <w:t xml:space="preserve">Fax +49 (0)8271 8185-250 </w:t>
      </w:r>
      <w:r w:rsidRPr="00334A45">
        <w:rPr>
          <w:rFonts w:cs="Arial"/>
          <w:kern w:val="22"/>
          <w:sz w:val="22"/>
        </w:rPr>
        <w:br/>
      </w:r>
      <w:hyperlink r:id="rId9" w:history="1">
        <w:r w:rsidRPr="00334A45">
          <w:rPr>
            <w:kern w:val="22"/>
            <w:sz w:val="22"/>
          </w:rPr>
          <w:t xml:space="preserve">info@aumueller-gmbh.de </w:t>
        </w:r>
      </w:hyperlink>
      <w:r w:rsidRPr="00334A45">
        <w:rPr>
          <w:rFonts w:cs="Arial"/>
          <w:kern w:val="22"/>
          <w:sz w:val="22"/>
        </w:rPr>
        <w:br/>
      </w:r>
      <w:hyperlink r:id="rId10" w:history="1">
        <w:r w:rsidRPr="00334A45">
          <w:rPr>
            <w:kern w:val="22"/>
            <w:sz w:val="22"/>
          </w:rPr>
          <w:t xml:space="preserve">www.aumueller-gmbh.de </w:t>
        </w:r>
      </w:hyperlink>
      <w:r>
        <w:rPr>
          <w:rFonts w:eastAsiaTheme="minorEastAsia" w:cs="Arial"/>
          <w:noProof/>
          <w:sz w:val="16"/>
          <w:szCs w:val="16"/>
          <w:lang w:eastAsia="de-DE"/>
        </w:rPr>
        <w:br/>
      </w:r>
    </w:p>
    <w:p w:rsid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amona Meinzer</w:t>
      </w:r>
    </w:p>
    <w:p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334A45">
        <w:rPr>
          <w:kern w:val="22"/>
          <w:sz w:val="22"/>
        </w:rPr>
        <w:t xml:space="preserve">Fon +49 8271 8185-180 </w:t>
      </w:r>
      <w:r w:rsidRPr="00334A45">
        <w:rPr>
          <w:kern w:val="22"/>
          <w:sz w:val="22"/>
        </w:rPr>
        <w:br/>
        <w:t xml:space="preserve">Fax +49 8271 8185-155 </w:t>
      </w:r>
      <w:r w:rsidRPr="00334A45">
        <w:rPr>
          <w:kern w:val="22"/>
          <w:sz w:val="22"/>
        </w:rPr>
        <w:br/>
      </w:r>
      <w:hyperlink r:id="rId11" w:history="1">
        <w:r w:rsidRPr="00334A45">
          <w:rPr>
            <w:kern w:val="22"/>
            <w:sz w:val="22"/>
          </w:rPr>
          <w:t>ramona.meinzer@aumueller-gmbh.de </w:t>
        </w:r>
      </w:hyperlink>
    </w:p>
    <w:p w:rsidR="002B0A39" w:rsidRDefault="002B0A39" w:rsidP="00334A45"/>
    <w:p w:rsidR="00135948" w:rsidRDefault="00135948" w:rsidP="00334A45"/>
    <w:p w:rsidR="003B607A" w:rsidRPr="003B607A" w:rsidRDefault="007068D1" w:rsidP="003B607A">
      <w:pPr>
        <w:jc w:val="both"/>
        <w:rPr>
          <w:kern w:val="22"/>
          <w:sz w:val="22"/>
        </w:rPr>
      </w:pPr>
      <w:r w:rsidRPr="007068D1">
        <w:rPr>
          <w:kern w:val="22"/>
          <w:sz w:val="22"/>
        </w:rPr>
        <w:t>Die AUMÜLLER AUMATIC GmbH ist Ihr Spezialist für Rauch- und Wärmeabzugsanlagen und für Systemlösungen im Bereich der kontrollierten natürlichen Lüftung. Als renommiertes Familienunternehmen verbindet AUMÜLLER AUMATIC über 45 Jahre Erfahrung mit Engagement und Dynamik zum Nutzen unserer Kunden. Mit diesem Know-how bieten wir für jedes Fenster eine sichere, energetisch nachhaltige, komfortabel zu bedienende und optisch ansprechende Lösung der Automation. Wir geben Ihnen Sicherheit von der Planung bis zur fachgerechten Durchführung. Die AUMÜLLER Projektabteilung setzt individuelle Kundenwünsche in praktische Lösungen um. AUMÜLLER Produkte sind weltweit in öffentlichen und privaten Objekten zu finden – von Treppenhäusern bis hin zu faszinierenden Glasfassaden. Als international tätiges Unternehmen haben wir neben unserer Zentrale in Thierhaupten weitere Niederlassungen in Bristol (England), Beijing (China) und Moskau (Russland). Im Geschäftsjahr 2017 beschäftigt die AUMÜLLER AUMATIC GmbH weltweit ca. 150 Mitarbeiter.</w:t>
      </w:r>
    </w:p>
    <w:sectPr w:rsidR="003B607A" w:rsidRPr="003B607A" w:rsidSect="002E69CE">
      <w:headerReference w:type="default" r:id="rId12"/>
      <w:headerReference w:type="first" r:id="rId13"/>
      <w:footerReference w:type="first" r:id="rId14"/>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04" w:rsidRDefault="00157F04">
      <w:r>
        <w:separator/>
      </w:r>
    </w:p>
  </w:endnote>
  <w:endnote w:type="continuationSeparator" w:id="0">
    <w:p w:rsidR="00157F04" w:rsidRDefault="0015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A5D8"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157F04">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04" w:rsidRDefault="00157F04">
      <w:r>
        <w:separator/>
      </w:r>
    </w:p>
  </w:footnote>
  <w:footnote w:type="continuationSeparator" w:id="0">
    <w:p w:rsidR="00157F04" w:rsidRDefault="0015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11680"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04"/>
    <w:rsid w:val="00024307"/>
    <w:rsid w:val="00053967"/>
    <w:rsid w:val="000A2D4D"/>
    <w:rsid w:val="00111B26"/>
    <w:rsid w:val="00133C17"/>
    <w:rsid w:val="00135948"/>
    <w:rsid w:val="00141510"/>
    <w:rsid w:val="0015257F"/>
    <w:rsid w:val="00157F04"/>
    <w:rsid w:val="001A7058"/>
    <w:rsid w:val="001C6E29"/>
    <w:rsid w:val="001D17D5"/>
    <w:rsid w:val="001D2396"/>
    <w:rsid w:val="00216C1D"/>
    <w:rsid w:val="002302E9"/>
    <w:rsid w:val="00234790"/>
    <w:rsid w:val="00282F7A"/>
    <w:rsid w:val="0028784B"/>
    <w:rsid w:val="002B0A39"/>
    <w:rsid w:val="002B5180"/>
    <w:rsid w:val="002E189C"/>
    <w:rsid w:val="002E69CE"/>
    <w:rsid w:val="002F762B"/>
    <w:rsid w:val="003068C1"/>
    <w:rsid w:val="00315267"/>
    <w:rsid w:val="00326221"/>
    <w:rsid w:val="00334A45"/>
    <w:rsid w:val="003563AF"/>
    <w:rsid w:val="003630B4"/>
    <w:rsid w:val="00382F64"/>
    <w:rsid w:val="003B607A"/>
    <w:rsid w:val="003F6675"/>
    <w:rsid w:val="00405656"/>
    <w:rsid w:val="00430A4E"/>
    <w:rsid w:val="004343FE"/>
    <w:rsid w:val="0043788B"/>
    <w:rsid w:val="004504E5"/>
    <w:rsid w:val="004730E8"/>
    <w:rsid w:val="00494623"/>
    <w:rsid w:val="004A2DC8"/>
    <w:rsid w:val="004A4D6A"/>
    <w:rsid w:val="004E3579"/>
    <w:rsid w:val="004F02EB"/>
    <w:rsid w:val="004F056E"/>
    <w:rsid w:val="00516107"/>
    <w:rsid w:val="00525447"/>
    <w:rsid w:val="005379FD"/>
    <w:rsid w:val="00542943"/>
    <w:rsid w:val="005516B3"/>
    <w:rsid w:val="00551D0C"/>
    <w:rsid w:val="005A4B3D"/>
    <w:rsid w:val="005B5A27"/>
    <w:rsid w:val="005C7F53"/>
    <w:rsid w:val="005D24A3"/>
    <w:rsid w:val="005E57A4"/>
    <w:rsid w:val="005F2A5A"/>
    <w:rsid w:val="006078C1"/>
    <w:rsid w:val="00627989"/>
    <w:rsid w:val="00671448"/>
    <w:rsid w:val="006A5859"/>
    <w:rsid w:val="006D3527"/>
    <w:rsid w:val="006E25F0"/>
    <w:rsid w:val="006E3568"/>
    <w:rsid w:val="007068D1"/>
    <w:rsid w:val="0071696F"/>
    <w:rsid w:val="00735382"/>
    <w:rsid w:val="0075270F"/>
    <w:rsid w:val="00755CFD"/>
    <w:rsid w:val="007633AB"/>
    <w:rsid w:val="00771416"/>
    <w:rsid w:val="007747B3"/>
    <w:rsid w:val="00776D4E"/>
    <w:rsid w:val="0079339C"/>
    <w:rsid w:val="007A7CA5"/>
    <w:rsid w:val="007B524C"/>
    <w:rsid w:val="007C3279"/>
    <w:rsid w:val="007E1E15"/>
    <w:rsid w:val="00891CAE"/>
    <w:rsid w:val="00892DFB"/>
    <w:rsid w:val="008B34C4"/>
    <w:rsid w:val="008E79E5"/>
    <w:rsid w:val="008F2494"/>
    <w:rsid w:val="00943D24"/>
    <w:rsid w:val="0095699F"/>
    <w:rsid w:val="0096698F"/>
    <w:rsid w:val="009761D9"/>
    <w:rsid w:val="00983FBE"/>
    <w:rsid w:val="00993F61"/>
    <w:rsid w:val="009D282E"/>
    <w:rsid w:val="00A15D5C"/>
    <w:rsid w:val="00A33C7A"/>
    <w:rsid w:val="00A4554B"/>
    <w:rsid w:val="00A6796F"/>
    <w:rsid w:val="00AC0688"/>
    <w:rsid w:val="00AD0778"/>
    <w:rsid w:val="00AD4854"/>
    <w:rsid w:val="00AE4E65"/>
    <w:rsid w:val="00AF00A9"/>
    <w:rsid w:val="00B37094"/>
    <w:rsid w:val="00B626A3"/>
    <w:rsid w:val="00B661BE"/>
    <w:rsid w:val="00B7627F"/>
    <w:rsid w:val="00B77406"/>
    <w:rsid w:val="00B9291F"/>
    <w:rsid w:val="00B92F9F"/>
    <w:rsid w:val="00BA7223"/>
    <w:rsid w:val="00BB01F6"/>
    <w:rsid w:val="00BB7BA0"/>
    <w:rsid w:val="00BE3D58"/>
    <w:rsid w:val="00BF7F8A"/>
    <w:rsid w:val="00C75BC2"/>
    <w:rsid w:val="00C92B79"/>
    <w:rsid w:val="00C96E49"/>
    <w:rsid w:val="00CB31B4"/>
    <w:rsid w:val="00CE250B"/>
    <w:rsid w:val="00D2173D"/>
    <w:rsid w:val="00D2717D"/>
    <w:rsid w:val="00D4095B"/>
    <w:rsid w:val="00D53F72"/>
    <w:rsid w:val="00D90470"/>
    <w:rsid w:val="00DA1499"/>
    <w:rsid w:val="00DA37EE"/>
    <w:rsid w:val="00DA50E4"/>
    <w:rsid w:val="00DB07D2"/>
    <w:rsid w:val="00DE1E4F"/>
    <w:rsid w:val="00DF44E7"/>
    <w:rsid w:val="00E25F7E"/>
    <w:rsid w:val="00E31AFC"/>
    <w:rsid w:val="00E44541"/>
    <w:rsid w:val="00E663D4"/>
    <w:rsid w:val="00E7326D"/>
    <w:rsid w:val="00EA1956"/>
    <w:rsid w:val="00EA449A"/>
    <w:rsid w:val="00EC7B90"/>
    <w:rsid w:val="00ED17EC"/>
    <w:rsid w:val="00EE4889"/>
    <w:rsid w:val="00EF69AF"/>
    <w:rsid w:val="00EF7FF4"/>
    <w:rsid w:val="00F32A3A"/>
    <w:rsid w:val="00F41ABC"/>
    <w:rsid w:val="00F52829"/>
    <w:rsid w:val="00F550C2"/>
    <w:rsid w:val="00FB3D16"/>
    <w:rsid w:val="00FB68D9"/>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28E60209-46CB-4F46-ADF6-A3FE9F43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paragraph" w:styleId="Beschriftung">
    <w:name w:val="caption"/>
    <w:basedOn w:val="Standard"/>
    <w:next w:val="Standard"/>
    <w:unhideWhenUsed/>
    <w:qFormat/>
    <w:rsid w:val="00CE250B"/>
    <w:pPr>
      <w:spacing w:after="200"/>
    </w:pPr>
    <w:rPr>
      <w:rFonts w:cs="Mangal"/>
      <w:i/>
      <w:iCs/>
      <w:color w:val="7F7F7F"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ona.meinzer@aumueller-gmbh.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mueller-gmbh.de/" TargetMode="External"/><Relationship Id="rId4" Type="http://schemas.openxmlformats.org/officeDocument/2006/relationships/webSettings" Target="webSettings.xml"/><Relationship Id="rId9" Type="http://schemas.openxmlformats.org/officeDocument/2006/relationships/hyperlink" Target="mailto:info@aumueller-gmbh.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03_QMS_Qualitaetsmanagementsystem\ALLGEMEIN\MD\AS_MD_Vorlage_Pressetexte_deutsch_GF_S_V02.dotx" TargetMode="External"/></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AS_MD_Vorlage_Pressetexte_deutsch_GF_S_V02</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Weidner Alexandra</dc:creator>
  <cp:keywords/>
  <cp:lastModifiedBy>Weidner Alexandra</cp:lastModifiedBy>
  <cp:revision>7</cp:revision>
  <cp:lastPrinted>2013-01-28T12:56:00Z</cp:lastPrinted>
  <dcterms:created xsi:type="dcterms:W3CDTF">2018-12-13T15:07:00Z</dcterms:created>
  <dcterms:modified xsi:type="dcterms:W3CDTF">2018-12-20T14:06:00Z</dcterms:modified>
</cp:coreProperties>
</file>